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2DC6" w14:textId="77777777" w:rsidR="008164C8" w:rsidRDefault="00000000">
      <w:pPr>
        <w:pStyle w:val="Standard"/>
        <w:ind w:right="269"/>
        <w:jc w:val="center"/>
        <w:rPr>
          <w:rFonts w:hint="eastAsia"/>
        </w:rPr>
      </w:pPr>
      <w:r>
        <w:t>Every word, every part</w:t>
      </w:r>
    </w:p>
    <w:p w14:paraId="16A1FB65" w14:textId="77777777" w:rsidR="008164C8" w:rsidRDefault="00000000">
      <w:pPr>
        <w:pStyle w:val="Standard"/>
        <w:ind w:right="269"/>
        <w:jc w:val="center"/>
        <w:rPr>
          <w:rFonts w:hint="eastAsia"/>
        </w:rPr>
      </w:pPr>
      <w:r>
        <w:rPr>
          <w:b/>
          <w:bCs/>
        </w:rPr>
        <w:t>2 Timothy 3:16–17</w:t>
      </w:r>
      <w:r>
        <w:t xml:space="preserve">, </w:t>
      </w:r>
      <w:r>
        <w:rPr>
          <w:b/>
          <w:bCs/>
        </w:rPr>
        <w:t>2 Peter 1:19–21</w:t>
      </w:r>
      <w:r>
        <w:br/>
      </w:r>
      <w:r>
        <w:br/>
      </w:r>
      <w:r>
        <w:rPr>
          <w:b/>
          <w:bCs/>
          <w:color w:val="F10D0C"/>
        </w:rPr>
        <w:t>I.</w:t>
      </w:r>
      <w:r>
        <w:rPr>
          <w:b/>
          <w:bCs/>
          <w:color w:val="F10D0C"/>
        </w:rPr>
        <w:tab/>
        <w:t>The Bible claims divine origin (2 Timothy 3:16–17)</w:t>
      </w:r>
    </w:p>
    <w:p w14:paraId="5F360BD6" w14:textId="77777777" w:rsidR="008164C8" w:rsidRDefault="008164C8">
      <w:pPr>
        <w:pStyle w:val="Standard"/>
        <w:ind w:right="269"/>
        <w:rPr>
          <w:rFonts w:hint="eastAsia"/>
        </w:rPr>
      </w:pPr>
    </w:p>
    <w:p w14:paraId="3770E8C9" w14:textId="77777777" w:rsidR="008164C8" w:rsidRDefault="008164C8">
      <w:pPr>
        <w:pStyle w:val="Standard"/>
        <w:ind w:right="269"/>
        <w:rPr>
          <w:rFonts w:hint="eastAsia"/>
        </w:rPr>
      </w:pPr>
    </w:p>
    <w:p w14:paraId="019F2AE9" w14:textId="77777777" w:rsidR="008164C8" w:rsidRDefault="00000000">
      <w:pPr>
        <w:pStyle w:val="Standard"/>
        <w:ind w:right="269"/>
        <w:rPr>
          <w:rFonts w:hint="eastAsia"/>
        </w:rPr>
      </w:pPr>
      <w:r>
        <w:tab/>
      </w:r>
      <w:r>
        <w:rPr>
          <w:b/>
          <w:bCs/>
          <w:color w:val="2A6099"/>
        </w:rPr>
        <w:t>A.</w:t>
      </w:r>
      <w:r>
        <w:rPr>
          <w:b/>
          <w:bCs/>
          <w:color w:val="2A6099"/>
        </w:rPr>
        <w:tab/>
        <w:t>Scripture (the Bible) is “breathed out” by God.</w:t>
      </w:r>
    </w:p>
    <w:p w14:paraId="523DCF7C" w14:textId="77777777" w:rsidR="008164C8" w:rsidRDefault="008164C8">
      <w:pPr>
        <w:pStyle w:val="Standard"/>
        <w:ind w:right="269"/>
        <w:rPr>
          <w:rFonts w:hint="eastAsia"/>
        </w:rPr>
      </w:pPr>
    </w:p>
    <w:p w14:paraId="284DB3A6" w14:textId="77777777" w:rsidR="008164C8" w:rsidRDefault="008164C8">
      <w:pPr>
        <w:pStyle w:val="Standard"/>
        <w:ind w:right="269"/>
        <w:rPr>
          <w:rFonts w:hint="eastAsia"/>
        </w:rPr>
      </w:pPr>
    </w:p>
    <w:p w14:paraId="47F19FF3" w14:textId="77777777" w:rsidR="008164C8" w:rsidRDefault="00000000">
      <w:pPr>
        <w:pStyle w:val="Standard"/>
        <w:ind w:right="269"/>
        <w:rPr>
          <w:rFonts w:hint="eastAsia"/>
        </w:rPr>
      </w:pPr>
      <w:r>
        <w:rPr>
          <w:b/>
          <w:bCs/>
        </w:rPr>
        <w:t>Genesis 2:7, Genesis 17:5a</w:t>
      </w:r>
      <w:r>
        <w:t xml:space="preserve">, </w:t>
      </w:r>
      <w:r>
        <w:rPr>
          <w:b/>
          <w:bCs/>
        </w:rPr>
        <w:t>John 2:22</w:t>
      </w:r>
      <w:r>
        <w:t xml:space="preserve">, </w:t>
      </w:r>
      <w:r>
        <w:rPr>
          <w:b/>
          <w:bCs/>
        </w:rPr>
        <w:t>Luke 24:44-45</w:t>
      </w:r>
    </w:p>
    <w:p w14:paraId="1B921368" w14:textId="77777777" w:rsidR="008164C8" w:rsidRDefault="008164C8">
      <w:pPr>
        <w:pStyle w:val="Standard"/>
        <w:ind w:right="269"/>
        <w:rPr>
          <w:rFonts w:hint="eastAsia"/>
          <w:b/>
          <w:bCs/>
        </w:rPr>
      </w:pPr>
    </w:p>
    <w:p w14:paraId="4DFF465C" w14:textId="77777777" w:rsidR="008164C8" w:rsidRDefault="008164C8">
      <w:pPr>
        <w:pStyle w:val="Standard"/>
        <w:rPr>
          <w:rFonts w:hint="eastAsia"/>
          <w:i/>
          <w:iCs/>
        </w:rPr>
      </w:pPr>
    </w:p>
    <w:p w14:paraId="553B1F7F" w14:textId="77777777" w:rsidR="008164C8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B.</w:t>
      </w:r>
      <w:r>
        <w:rPr>
          <w:b/>
          <w:bCs/>
          <w:color w:val="2A6099"/>
        </w:rPr>
        <w:tab/>
        <w:t>Inspiration extends to the words themselves…</w:t>
      </w:r>
    </w:p>
    <w:p w14:paraId="58343070" w14:textId="77777777" w:rsidR="008164C8" w:rsidRDefault="008164C8">
      <w:pPr>
        <w:pStyle w:val="Standard"/>
        <w:rPr>
          <w:rFonts w:hint="eastAsia"/>
        </w:rPr>
      </w:pPr>
    </w:p>
    <w:p w14:paraId="653328B4" w14:textId="77777777" w:rsidR="008164C8" w:rsidRDefault="008164C8">
      <w:pPr>
        <w:pStyle w:val="Standard"/>
        <w:rPr>
          <w:rFonts w:hint="eastAsia"/>
        </w:rPr>
      </w:pPr>
    </w:p>
    <w:p w14:paraId="76AD706E" w14:textId="77777777" w:rsidR="008164C8" w:rsidRDefault="00000000">
      <w:pPr>
        <w:pStyle w:val="Standard"/>
        <w:rPr>
          <w:rFonts w:hint="eastAsia"/>
        </w:rPr>
      </w:pPr>
      <w:r>
        <w:rPr>
          <w:b/>
          <w:bCs/>
        </w:rPr>
        <w:t>Matthew 5:18</w:t>
      </w:r>
      <w:r>
        <w:t xml:space="preserve">, </w:t>
      </w:r>
      <w:r>
        <w:rPr>
          <w:b/>
          <w:bCs/>
        </w:rPr>
        <w:t>Matthew 22:32</w:t>
      </w:r>
      <w:r>
        <w:t xml:space="preserve">, </w:t>
      </w:r>
      <w:r>
        <w:rPr>
          <w:b/>
          <w:bCs/>
        </w:rPr>
        <w:t>Matthew 15:5 – 6</w:t>
      </w:r>
    </w:p>
    <w:p w14:paraId="76BF3381" w14:textId="77777777" w:rsidR="008164C8" w:rsidRDefault="008164C8">
      <w:pPr>
        <w:pStyle w:val="Standard"/>
        <w:rPr>
          <w:rFonts w:hint="eastAsia"/>
        </w:rPr>
      </w:pPr>
    </w:p>
    <w:p w14:paraId="2027CC55" w14:textId="77777777" w:rsidR="008164C8" w:rsidRDefault="00000000">
      <w:pPr>
        <w:pStyle w:val="Standard"/>
        <w:rPr>
          <w:rFonts w:hint="eastAsia"/>
        </w:rPr>
      </w:pPr>
      <w:r>
        <w:br/>
      </w:r>
      <w:r>
        <w:tab/>
      </w:r>
      <w:r>
        <w:rPr>
          <w:b/>
          <w:bCs/>
          <w:color w:val="2A6099"/>
        </w:rPr>
        <w:t>C</w:t>
      </w:r>
      <w:proofErr w:type="gramStart"/>
      <w:r>
        <w:rPr>
          <w:b/>
          <w:bCs/>
          <w:color w:val="2A6099"/>
        </w:rPr>
        <w:t xml:space="preserve">. </w:t>
      </w:r>
      <w:r>
        <w:rPr>
          <w:b/>
          <w:bCs/>
          <w:color w:val="2A6099"/>
        </w:rPr>
        <w:tab/>
        <w:t>Scripture</w:t>
      </w:r>
      <w:proofErr w:type="gramEnd"/>
      <w:r>
        <w:rPr>
          <w:b/>
          <w:bCs/>
          <w:color w:val="2A6099"/>
        </w:rPr>
        <w:t xml:space="preserve"> is profitable </w:t>
      </w:r>
      <w:r>
        <w:rPr>
          <w:b/>
          <w:bCs/>
          <w:color w:val="2A6099"/>
        </w:rPr>
        <w:tab/>
      </w:r>
    </w:p>
    <w:p w14:paraId="31D6A515" w14:textId="77777777" w:rsidR="008164C8" w:rsidRDefault="008164C8">
      <w:pPr>
        <w:pStyle w:val="Standard"/>
        <w:rPr>
          <w:rFonts w:hint="eastAsia"/>
        </w:rPr>
      </w:pPr>
    </w:p>
    <w:p w14:paraId="1287E60E" w14:textId="77777777" w:rsidR="008164C8" w:rsidRDefault="00000000">
      <w:pPr>
        <w:pStyle w:val="Standard"/>
        <w:rPr>
          <w:rFonts w:hint="eastAsia"/>
        </w:rPr>
      </w:pPr>
      <w:r>
        <w:tab/>
      </w:r>
      <w:r>
        <w:tab/>
        <w:t>1.</w:t>
      </w:r>
      <w:r>
        <w:tab/>
        <w:t>Teaching</w:t>
      </w:r>
    </w:p>
    <w:p w14:paraId="02916F3F" w14:textId="77777777" w:rsidR="008164C8" w:rsidRDefault="008164C8">
      <w:pPr>
        <w:pStyle w:val="Standard"/>
        <w:rPr>
          <w:rFonts w:hint="eastAsia"/>
        </w:rPr>
      </w:pPr>
    </w:p>
    <w:p w14:paraId="2065744B" w14:textId="77777777" w:rsidR="008164C8" w:rsidRDefault="00000000">
      <w:pPr>
        <w:pStyle w:val="Standard"/>
        <w:rPr>
          <w:rFonts w:hint="eastAsia"/>
        </w:rPr>
      </w:pPr>
      <w:r>
        <w:tab/>
      </w:r>
      <w:r>
        <w:tab/>
        <w:t>2.</w:t>
      </w:r>
      <w:r>
        <w:tab/>
        <w:t>Reproof</w:t>
      </w:r>
    </w:p>
    <w:p w14:paraId="6F2B21C2" w14:textId="77777777" w:rsidR="008164C8" w:rsidRDefault="008164C8">
      <w:pPr>
        <w:pStyle w:val="Standard"/>
        <w:rPr>
          <w:rFonts w:hint="eastAsia"/>
        </w:rPr>
      </w:pPr>
    </w:p>
    <w:p w14:paraId="64BB0F61" w14:textId="77777777" w:rsidR="008164C8" w:rsidRDefault="00000000">
      <w:pPr>
        <w:pStyle w:val="Standard"/>
        <w:rPr>
          <w:rFonts w:hint="eastAsia"/>
        </w:rPr>
      </w:pPr>
      <w:r>
        <w:tab/>
      </w:r>
      <w:r>
        <w:tab/>
        <w:t>3.</w:t>
      </w:r>
      <w:r>
        <w:tab/>
        <w:t>Correction</w:t>
      </w:r>
    </w:p>
    <w:p w14:paraId="7749D879" w14:textId="77777777" w:rsidR="008164C8" w:rsidRDefault="008164C8">
      <w:pPr>
        <w:pStyle w:val="Standard"/>
        <w:rPr>
          <w:rFonts w:hint="eastAsia"/>
        </w:rPr>
      </w:pPr>
    </w:p>
    <w:p w14:paraId="67028ACC" w14:textId="77777777" w:rsidR="008164C8" w:rsidRDefault="00000000">
      <w:pPr>
        <w:pStyle w:val="Standard"/>
        <w:rPr>
          <w:rFonts w:hint="eastAsia"/>
        </w:rPr>
      </w:pPr>
      <w:r>
        <w:tab/>
      </w:r>
      <w:r>
        <w:tab/>
        <w:t>4.</w:t>
      </w:r>
      <w:r>
        <w:tab/>
        <w:t>Training</w:t>
      </w:r>
    </w:p>
    <w:p w14:paraId="6793A33A" w14:textId="77777777" w:rsidR="008164C8" w:rsidRDefault="008164C8">
      <w:pPr>
        <w:pStyle w:val="Standard"/>
        <w:rPr>
          <w:rFonts w:hint="eastAsia"/>
          <w:b/>
          <w:bCs/>
        </w:rPr>
      </w:pPr>
    </w:p>
    <w:p w14:paraId="25E9D039" w14:textId="77777777" w:rsidR="008164C8" w:rsidRDefault="008164C8">
      <w:pPr>
        <w:pStyle w:val="Standard"/>
        <w:rPr>
          <w:rFonts w:hint="eastAsia"/>
        </w:rPr>
      </w:pPr>
    </w:p>
    <w:p w14:paraId="15E5E09E" w14:textId="77777777" w:rsidR="008164C8" w:rsidRDefault="00000000">
      <w:pPr>
        <w:pStyle w:val="Standard"/>
        <w:rPr>
          <w:rFonts w:hint="eastAsia"/>
        </w:rPr>
      </w:pPr>
      <w:r>
        <w:rPr>
          <w:b/>
          <w:bCs/>
          <w:color w:val="F10D0C"/>
        </w:rPr>
        <w:t xml:space="preserve">II. </w:t>
      </w:r>
      <w:r>
        <w:rPr>
          <w:b/>
          <w:bCs/>
          <w:color w:val="F10D0C"/>
        </w:rPr>
        <w:tab/>
        <w:t xml:space="preserve">The Bible was written by humans, but authored by God </w:t>
      </w:r>
      <w:r>
        <w:rPr>
          <w:b/>
          <w:bCs/>
          <w:color w:val="F10D0C"/>
        </w:rPr>
        <w:tab/>
        <w:t>(2 Peter 1:19–21)</w:t>
      </w:r>
    </w:p>
    <w:p w14:paraId="2EE6D2EF" w14:textId="77777777" w:rsidR="008164C8" w:rsidRDefault="008164C8">
      <w:pPr>
        <w:pStyle w:val="Standard"/>
        <w:rPr>
          <w:rFonts w:hint="eastAsia"/>
        </w:rPr>
      </w:pPr>
    </w:p>
    <w:p w14:paraId="6836E3E1" w14:textId="77777777" w:rsidR="008164C8" w:rsidRDefault="008164C8">
      <w:pPr>
        <w:pStyle w:val="Standard"/>
        <w:rPr>
          <w:rFonts w:hint="eastAsia"/>
        </w:rPr>
      </w:pPr>
    </w:p>
    <w:p w14:paraId="1CD10C67" w14:textId="77777777" w:rsidR="008164C8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A.</w:t>
      </w:r>
      <w:r>
        <w:rPr>
          <w:b/>
          <w:bCs/>
          <w:color w:val="2A6099"/>
        </w:rPr>
        <w:tab/>
        <w:t>The variety is a miracle</w:t>
      </w:r>
    </w:p>
    <w:p w14:paraId="1AD580D8" w14:textId="77777777" w:rsidR="008164C8" w:rsidRDefault="008164C8">
      <w:pPr>
        <w:pStyle w:val="Standard"/>
        <w:rPr>
          <w:rFonts w:hint="eastAsia"/>
        </w:rPr>
      </w:pPr>
    </w:p>
    <w:p w14:paraId="0BBCA581" w14:textId="77777777" w:rsidR="008164C8" w:rsidRDefault="00000000">
      <w:pPr>
        <w:pStyle w:val="Standard"/>
        <w:rPr>
          <w:rFonts w:hint="eastAsia"/>
        </w:rPr>
      </w:pPr>
      <w:r>
        <w:tab/>
      </w:r>
    </w:p>
    <w:p w14:paraId="5F2600D5" w14:textId="77777777" w:rsidR="008164C8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 xml:space="preserve">B. </w:t>
      </w:r>
      <w:r>
        <w:rPr>
          <w:b/>
          <w:bCs/>
          <w:color w:val="2A6099"/>
        </w:rPr>
        <w:tab/>
        <w:t xml:space="preserve">The writers were “carried along by the Holy </w:t>
      </w:r>
      <w:r>
        <w:rPr>
          <w:b/>
          <w:bCs/>
          <w:color w:val="2A6099"/>
        </w:rPr>
        <w:tab/>
      </w:r>
      <w:r>
        <w:rPr>
          <w:b/>
          <w:bCs/>
          <w:color w:val="2A6099"/>
        </w:rPr>
        <w:tab/>
      </w:r>
      <w:r>
        <w:rPr>
          <w:b/>
          <w:bCs/>
          <w:color w:val="2A6099"/>
        </w:rPr>
        <w:tab/>
        <w:t>Spirit.”</w:t>
      </w:r>
      <w:r>
        <w:tab/>
      </w:r>
    </w:p>
    <w:p w14:paraId="4FFAC358" w14:textId="77777777" w:rsidR="008164C8" w:rsidRDefault="008164C8">
      <w:pPr>
        <w:pStyle w:val="Standard"/>
        <w:rPr>
          <w:rFonts w:hint="eastAsia"/>
        </w:rPr>
      </w:pPr>
    </w:p>
    <w:p w14:paraId="6224EA3F" w14:textId="77777777" w:rsidR="008164C8" w:rsidRDefault="00000000">
      <w:pPr>
        <w:pStyle w:val="Standard"/>
        <w:rPr>
          <w:rFonts w:hint="eastAsia"/>
        </w:rPr>
      </w:pPr>
      <w:r>
        <w:tab/>
      </w:r>
      <w:r>
        <w:tab/>
      </w:r>
    </w:p>
    <w:p w14:paraId="3D3B6694" w14:textId="77777777" w:rsidR="008164C8" w:rsidRDefault="00000000">
      <w:pPr>
        <w:pStyle w:val="Standard"/>
        <w:rPr>
          <w:rFonts w:hint="eastAsia"/>
        </w:rPr>
      </w:pPr>
      <w:r>
        <w:rPr>
          <w:b/>
          <w:bCs/>
          <w:color w:val="2A6099"/>
        </w:rPr>
        <w:tab/>
        <w:t>C</w:t>
      </w:r>
      <w:proofErr w:type="gramStart"/>
      <w:r>
        <w:rPr>
          <w:b/>
          <w:bCs/>
          <w:color w:val="2A6099"/>
        </w:rPr>
        <w:t xml:space="preserve">. </w:t>
      </w:r>
      <w:r>
        <w:rPr>
          <w:b/>
          <w:bCs/>
          <w:color w:val="2A6099"/>
        </w:rPr>
        <w:tab/>
        <w:t>TO</w:t>
      </w:r>
      <w:proofErr w:type="gramEnd"/>
      <w:r>
        <w:rPr>
          <w:b/>
          <w:bCs/>
          <w:color w:val="2A6099"/>
        </w:rPr>
        <w:t xml:space="preserve"> BE CLEAR: This is not dictation, but </w:t>
      </w:r>
      <w:r>
        <w:rPr>
          <w:b/>
          <w:bCs/>
          <w:color w:val="2A6099"/>
        </w:rPr>
        <w:tab/>
      </w:r>
      <w:r>
        <w:rPr>
          <w:b/>
          <w:bCs/>
          <w:color w:val="2A6099"/>
        </w:rPr>
        <w:tab/>
      </w:r>
      <w:r>
        <w:rPr>
          <w:b/>
          <w:bCs/>
          <w:color w:val="2A6099"/>
        </w:rPr>
        <w:tab/>
        <w:t>direction</w:t>
      </w:r>
      <w:r>
        <w:rPr>
          <w:b/>
          <w:bCs/>
          <w:color w:val="2A6099"/>
        </w:rPr>
        <w:tab/>
      </w:r>
    </w:p>
    <w:p w14:paraId="2ADB00A0" w14:textId="77777777" w:rsidR="008164C8" w:rsidRDefault="008164C8">
      <w:pPr>
        <w:pStyle w:val="Standard"/>
        <w:rPr>
          <w:rFonts w:hint="eastAsia"/>
        </w:rPr>
      </w:pPr>
    </w:p>
    <w:p w14:paraId="2EB3D131" w14:textId="77777777" w:rsidR="008164C8" w:rsidRDefault="008164C8">
      <w:pPr>
        <w:pStyle w:val="Standard"/>
        <w:rPr>
          <w:rFonts w:hint="eastAsia"/>
        </w:rPr>
      </w:pPr>
    </w:p>
    <w:p w14:paraId="436D2130" w14:textId="77777777" w:rsidR="008164C8" w:rsidRDefault="00000000">
      <w:pPr>
        <w:pStyle w:val="Standard"/>
        <w:rPr>
          <w:rFonts w:hint="eastAsia"/>
          <w:b/>
          <w:bCs/>
          <w:color w:val="F10D0C"/>
        </w:rPr>
      </w:pPr>
      <w:r>
        <w:rPr>
          <w:b/>
          <w:bCs/>
          <w:color w:val="F10D0C"/>
        </w:rPr>
        <w:t>III.</w:t>
      </w:r>
      <w:r>
        <w:rPr>
          <w:b/>
          <w:bCs/>
          <w:color w:val="F10D0C"/>
        </w:rPr>
        <w:tab/>
        <w:t>The Bible’s unity testifies to its divine inspiration</w:t>
      </w:r>
      <w:r>
        <w:rPr>
          <w:b/>
          <w:bCs/>
          <w:color w:val="F10D0C"/>
        </w:rPr>
        <w:tab/>
      </w:r>
    </w:p>
    <w:p w14:paraId="4C9F06DA" w14:textId="77777777" w:rsidR="008164C8" w:rsidRDefault="008164C8">
      <w:pPr>
        <w:pStyle w:val="Standard"/>
        <w:rPr>
          <w:rFonts w:hint="eastAsia"/>
        </w:rPr>
      </w:pPr>
    </w:p>
    <w:p w14:paraId="0BD6BFED" w14:textId="77777777" w:rsidR="008164C8" w:rsidRDefault="00000000">
      <w:pPr>
        <w:pStyle w:val="Standard"/>
        <w:rPr>
          <w:rFonts w:hint="eastAsia"/>
        </w:rPr>
      </w:pPr>
      <w:r>
        <w:rPr>
          <w:b/>
          <w:bCs/>
          <w:color w:val="2A6099"/>
        </w:rPr>
        <w:tab/>
        <w:t>A.</w:t>
      </w:r>
      <w:r>
        <w:rPr>
          <w:b/>
          <w:bCs/>
          <w:color w:val="2A6099"/>
        </w:rPr>
        <w:tab/>
        <w:t xml:space="preserve">One unfolding narrative. </w:t>
      </w:r>
      <w:r>
        <w:rPr>
          <w:b/>
          <w:bCs/>
        </w:rPr>
        <w:t>Romans 8:20 – 22</w:t>
      </w:r>
    </w:p>
    <w:p w14:paraId="488D9BB2" w14:textId="77777777" w:rsidR="008164C8" w:rsidRDefault="00000000">
      <w:pPr>
        <w:pStyle w:val="Standard"/>
        <w:rPr>
          <w:rFonts w:hint="eastAsia"/>
        </w:rPr>
      </w:pPr>
      <w:r>
        <w:tab/>
      </w:r>
    </w:p>
    <w:p w14:paraId="7B9AE922" w14:textId="77777777" w:rsidR="008164C8" w:rsidRDefault="008164C8">
      <w:pPr>
        <w:pStyle w:val="Standard"/>
        <w:rPr>
          <w:rFonts w:hint="eastAsia"/>
        </w:rPr>
      </w:pPr>
    </w:p>
    <w:p w14:paraId="00EEA5A8" w14:textId="77777777" w:rsidR="008164C8" w:rsidRDefault="00000000">
      <w:pPr>
        <w:pStyle w:val="Standard"/>
        <w:rPr>
          <w:rFonts w:hint="eastAsia"/>
          <w:b/>
          <w:bCs/>
          <w:color w:val="2A6099"/>
        </w:rPr>
      </w:pPr>
      <w:r>
        <w:rPr>
          <w:b/>
          <w:bCs/>
          <w:color w:val="2A6099"/>
        </w:rPr>
        <w:tab/>
        <w:t xml:space="preserve">B. </w:t>
      </w:r>
      <w:r>
        <w:rPr>
          <w:b/>
          <w:bCs/>
          <w:color w:val="2A6099"/>
        </w:rPr>
        <w:tab/>
        <w:t xml:space="preserve">One consistent message (God and His effort to </w:t>
      </w:r>
      <w:r>
        <w:rPr>
          <w:b/>
          <w:bCs/>
          <w:color w:val="2A6099"/>
        </w:rPr>
        <w:tab/>
      </w:r>
      <w:r>
        <w:rPr>
          <w:b/>
          <w:bCs/>
          <w:color w:val="2A6099"/>
        </w:rPr>
        <w:tab/>
      </w:r>
      <w:r>
        <w:rPr>
          <w:b/>
          <w:bCs/>
          <w:color w:val="2A6099"/>
        </w:rPr>
        <w:tab/>
        <w:t>recover and restore us)</w:t>
      </w:r>
    </w:p>
    <w:p w14:paraId="5E55CB83" w14:textId="77777777" w:rsidR="008164C8" w:rsidRDefault="008164C8">
      <w:pPr>
        <w:pStyle w:val="Standard"/>
        <w:rPr>
          <w:rFonts w:hint="eastAsia"/>
        </w:rPr>
      </w:pPr>
    </w:p>
    <w:p w14:paraId="1C6D4440" w14:textId="77777777" w:rsidR="008164C8" w:rsidRDefault="00000000">
      <w:pPr>
        <w:pStyle w:val="Standard"/>
        <w:rPr>
          <w:rFonts w:hint="eastAsia"/>
        </w:rPr>
      </w:pPr>
      <w:r>
        <w:rPr>
          <w:b/>
          <w:bCs/>
        </w:rPr>
        <w:t>Deuteronomy 6:4</w:t>
      </w:r>
      <w:r>
        <w:t xml:space="preserve">, </w:t>
      </w:r>
      <w:r>
        <w:rPr>
          <w:b/>
          <w:bCs/>
        </w:rPr>
        <w:t>Acts 3:21</w:t>
      </w:r>
    </w:p>
    <w:p w14:paraId="26DFFA28" w14:textId="77777777" w:rsidR="008164C8" w:rsidRDefault="00000000">
      <w:pPr>
        <w:pStyle w:val="Standard"/>
        <w:rPr>
          <w:rFonts w:hint="eastAsia"/>
        </w:rPr>
      </w:pPr>
      <w:r>
        <w:tab/>
      </w:r>
      <w:r>
        <w:tab/>
      </w:r>
    </w:p>
    <w:p w14:paraId="798C9F21" w14:textId="77777777" w:rsidR="008164C8" w:rsidRDefault="008164C8">
      <w:pPr>
        <w:pStyle w:val="Standard"/>
        <w:rPr>
          <w:rFonts w:hint="eastAsia"/>
        </w:rPr>
      </w:pPr>
    </w:p>
    <w:p w14:paraId="22C1A396" w14:textId="77777777" w:rsidR="008164C8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 xml:space="preserve">C. </w:t>
      </w:r>
      <w:r>
        <w:rPr>
          <w:b/>
          <w:bCs/>
          <w:color w:val="2A6099"/>
        </w:rPr>
        <w:tab/>
        <w:t>One central figure—Jesus Christ</w:t>
      </w:r>
    </w:p>
    <w:p w14:paraId="79AD68DC" w14:textId="77777777" w:rsidR="008164C8" w:rsidRDefault="008164C8">
      <w:pPr>
        <w:pStyle w:val="Standard"/>
        <w:rPr>
          <w:rFonts w:hint="eastAsia"/>
        </w:rPr>
      </w:pPr>
    </w:p>
    <w:p w14:paraId="0C9CC90B" w14:textId="77777777" w:rsidR="008164C8" w:rsidRDefault="008164C8">
      <w:pPr>
        <w:pStyle w:val="Standard"/>
        <w:rPr>
          <w:rFonts w:hint="eastAsia"/>
        </w:rPr>
      </w:pPr>
    </w:p>
    <w:p w14:paraId="75D96E0E" w14:textId="77777777" w:rsidR="008164C8" w:rsidRDefault="00000000">
      <w:pPr>
        <w:pStyle w:val="Standard"/>
        <w:rPr>
          <w:rFonts w:hint="eastAsia"/>
          <w:b/>
          <w:bCs/>
          <w:color w:val="F10D0C"/>
        </w:rPr>
      </w:pPr>
      <w:r>
        <w:rPr>
          <w:b/>
          <w:bCs/>
          <w:color w:val="F10D0C"/>
        </w:rPr>
        <w:t xml:space="preserve">IV. </w:t>
      </w:r>
      <w:r>
        <w:rPr>
          <w:b/>
          <w:bCs/>
          <w:color w:val="F10D0C"/>
        </w:rPr>
        <w:tab/>
        <w:t>The Bible’s power confirms its divine origin</w:t>
      </w:r>
    </w:p>
    <w:p w14:paraId="315FFEBB" w14:textId="77777777" w:rsidR="008164C8" w:rsidRDefault="008164C8">
      <w:pPr>
        <w:pStyle w:val="Standard"/>
        <w:rPr>
          <w:rFonts w:hint="eastAsia"/>
        </w:rPr>
      </w:pPr>
    </w:p>
    <w:p w14:paraId="4ABC1849" w14:textId="77777777" w:rsidR="008164C8" w:rsidRDefault="00000000">
      <w:pPr>
        <w:pStyle w:val="Standard"/>
        <w:rPr>
          <w:rFonts w:hint="eastAsia"/>
        </w:rPr>
      </w:pPr>
      <w:r>
        <w:rPr>
          <w:b/>
          <w:bCs/>
          <w:color w:val="2A6099"/>
        </w:rPr>
        <w:tab/>
        <w:t>A.</w:t>
      </w:r>
      <w:r>
        <w:rPr>
          <w:b/>
          <w:bCs/>
          <w:color w:val="2A6099"/>
        </w:rPr>
        <w:tab/>
        <w:t xml:space="preserve">It convicts us </w:t>
      </w:r>
      <w:r>
        <w:rPr>
          <w:b/>
          <w:bCs/>
        </w:rPr>
        <w:t>Hebrews 4:12</w:t>
      </w:r>
    </w:p>
    <w:p w14:paraId="2CFC85E2" w14:textId="77777777" w:rsidR="008164C8" w:rsidRDefault="00000000">
      <w:pPr>
        <w:pStyle w:val="Standard"/>
        <w:rPr>
          <w:rFonts w:hint="eastAsia"/>
        </w:rPr>
      </w:pPr>
      <w:r>
        <w:br/>
      </w:r>
      <w:r>
        <w:br/>
      </w:r>
      <w:r>
        <w:tab/>
      </w:r>
      <w:r>
        <w:rPr>
          <w:b/>
          <w:bCs/>
          <w:color w:val="2A6099"/>
        </w:rPr>
        <w:t>B.</w:t>
      </w:r>
      <w:r>
        <w:rPr>
          <w:b/>
          <w:bCs/>
          <w:color w:val="2A6099"/>
        </w:rPr>
        <w:tab/>
        <w:t xml:space="preserve">It brings news of our salvation to us </w:t>
      </w:r>
      <w:r>
        <w:rPr>
          <w:b/>
          <w:bCs/>
        </w:rPr>
        <w:t>Romans 10:17</w:t>
      </w:r>
    </w:p>
    <w:p w14:paraId="6EA8EF03" w14:textId="77777777" w:rsidR="008164C8" w:rsidRDefault="008164C8">
      <w:pPr>
        <w:pStyle w:val="Standard"/>
        <w:rPr>
          <w:rFonts w:hint="eastAsia"/>
          <w:b/>
          <w:bCs/>
          <w:color w:val="2A6099"/>
        </w:rPr>
      </w:pPr>
    </w:p>
    <w:p w14:paraId="61E643F8" w14:textId="77777777" w:rsidR="008164C8" w:rsidRDefault="008164C8">
      <w:pPr>
        <w:pStyle w:val="Standard"/>
        <w:rPr>
          <w:rFonts w:hint="eastAsia"/>
          <w:b/>
          <w:bCs/>
          <w:color w:val="2A6099"/>
        </w:rPr>
      </w:pPr>
    </w:p>
    <w:p w14:paraId="59CA60ED" w14:textId="77777777" w:rsidR="008164C8" w:rsidRDefault="00000000">
      <w:pPr>
        <w:pStyle w:val="Standard"/>
        <w:rPr>
          <w:rFonts w:hint="eastAsia"/>
        </w:rPr>
      </w:pPr>
      <w:r>
        <w:rPr>
          <w:b/>
          <w:bCs/>
          <w:color w:val="2A6099"/>
        </w:rPr>
        <w:tab/>
        <w:t>C.</w:t>
      </w:r>
      <w:r>
        <w:rPr>
          <w:b/>
          <w:bCs/>
          <w:color w:val="2A6099"/>
        </w:rPr>
        <w:tab/>
        <w:t xml:space="preserve">It </w:t>
      </w:r>
      <w:proofErr w:type="gramStart"/>
      <w:r>
        <w:rPr>
          <w:b/>
          <w:bCs/>
          <w:color w:val="2A6099"/>
        </w:rPr>
        <w:t>the</w:t>
      </w:r>
      <w:proofErr w:type="gramEnd"/>
      <w:r>
        <w:rPr>
          <w:b/>
          <w:bCs/>
          <w:color w:val="2A6099"/>
        </w:rPr>
        <w:t xml:space="preserve"> tool that sanctifies us </w:t>
      </w:r>
      <w:r>
        <w:rPr>
          <w:b/>
          <w:bCs/>
        </w:rPr>
        <w:t>John 17:17</w:t>
      </w:r>
    </w:p>
    <w:p w14:paraId="43F54A26" w14:textId="77777777" w:rsidR="008164C8" w:rsidRDefault="008164C8">
      <w:pPr>
        <w:pStyle w:val="Standard"/>
        <w:rPr>
          <w:rFonts w:hint="eastAsia"/>
          <w:b/>
          <w:bCs/>
          <w:color w:val="2A6099"/>
        </w:rPr>
      </w:pPr>
    </w:p>
    <w:p w14:paraId="342A7CC8" w14:textId="77777777" w:rsidR="008164C8" w:rsidRDefault="008164C8">
      <w:pPr>
        <w:pStyle w:val="Standard"/>
        <w:rPr>
          <w:rFonts w:hint="eastAsia"/>
          <w:b/>
          <w:bCs/>
          <w:color w:val="2A6099"/>
        </w:rPr>
      </w:pPr>
    </w:p>
    <w:p w14:paraId="5D01CA7D" w14:textId="77777777" w:rsidR="008164C8" w:rsidRDefault="00000000">
      <w:pPr>
        <w:pStyle w:val="Standard"/>
        <w:rPr>
          <w:rFonts w:hint="eastAsia"/>
        </w:rPr>
      </w:pPr>
      <w:r>
        <w:rPr>
          <w:b/>
          <w:bCs/>
          <w:color w:val="2A6099"/>
        </w:rPr>
        <w:tab/>
        <w:t>D.</w:t>
      </w:r>
      <w:r>
        <w:rPr>
          <w:b/>
          <w:bCs/>
          <w:color w:val="2A6099"/>
        </w:rPr>
        <w:tab/>
        <w:t xml:space="preserve">It endures </w:t>
      </w:r>
      <w:r>
        <w:rPr>
          <w:b/>
          <w:bCs/>
        </w:rPr>
        <w:t>1 Peter 1:25</w:t>
      </w:r>
      <w:r>
        <w:br/>
      </w:r>
      <w:r>
        <w:br/>
      </w:r>
    </w:p>
    <w:sectPr w:rsidR="008164C8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3E44" w14:textId="77777777" w:rsidR="00CE7EF3" w:rsidRDefault="00CE7EF3">
      <w:pPr>
        <w:rPr>
          <w:rFonts w:hint="eastAsia"/>
        </w:rPr>
      </w:pPr>
      <w:r>
        <w:separator/>
      </w:r>
    </w:p>
  </w:endnote>
  <w:endnote w:type="continuationSeparator" w:id="0">
    <w:p w14:paraId="1FDEC457" w14:textId="77777777" w:rsidR="00CE7EF3" w:rsidRDefault="00CE7E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AD8B" w14:textId="77777777" w:rsidR="00CE7EF3" w:rsidRDefault="00CE7EF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5768F7" w14:textId="77777777" w:rsidR="00CE7EF3" w:rsidRDefault="00CE7E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64C8"/>
    <w:rsid w:val="00373FAB"/>
    <w:rsid w:val="008164C8"/>
    <w:rsid w:val="00B73360"/>
    <w:rsid w:val="00C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A1D8"/>
  <w15:docId w15:val="{3056B5BD-4C07-4A80-A962-1EBA6E23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dcterms:created xsi:type="dcterms:W3CDTF">2026-03-04T21:33:00Z</dcterms:created>
  <dcterms:modified xsi:type="dcterms:W3CDTF">2026-03-04T21:33:00Z</dcterms:modified>
</cp:coreProperties>
</file>